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0A" w:rsidRPr="00BE4A24" w:rsidRDefault="00BE4A24">
      <w:pPr>
        <w:rPr>
          <w:noProof/>
          <w:sz w:val="26"/>
          <w:lang w:val="en-US" w:eastAsia="en-US"/>
        </w:rPr>
      </w:pPr>
      <w:r w:rsidRPr="00BE4A24">
        <w:rPr>
          <w:noProof/>
          <w:sz w:val="26"/>
        </w:rPr>
        <w:drawing>
          <wp:inline distT="0" distB="0" distL="0" distR="0">
            <wp:extent cx="5943600" cy="1415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43600" cy="1415415"/>
                    </a:xfrm>
                    <a:prstGeom prst="rect">
                      <a:avLst/>
                    </a:prstGeom>
                    <a:noFill/>
                    <a:ln>
                      <a:noFill/>
                    </a:ln>
                  </pic:spPr>
                </pic:pic>
              </a:graphicData>
            </a:graphic>
          </wp:inline>
        </w:drawing>
      </w:r>
    </w:p>
    <w:p w:rsidR="0089520A" w:rsidRPr="00BE4A24" w:rsidRDefault="00F8186E" w:rsidP="0089520A">
      <w:pPr>
        <w:jc w:val="center"/>
        <w:rPr>
          <w:rFonts w:ascii="Times New Roman" w:hAnsi="Times New Roman"/>
          <w:sz w:val="28"/>
          <w:szCs w:val="24"/>
        </w:rPr>
      </w:pPr>
      <w:r w:rsidRPr="00BE4A24">
        <w:rPr>
          <w:rFonts w:ascii="Times New Roman" w:hAnsi="Times New Roman"/>
          <w:sz w:val="28"/>
          <w:szCs w:val="24"/>
        </w:rPr>
        <w:t xml:space="preserve">Genesis 4: </w:t>
      </w:r>
      <w:r w:rsidR="000847C8" w:rsidRPr="00BE4A24">
        <w:rPr>
          <w:rFonts w:ascii="Times New Roman" w:hAnsi="Times New Roman"/>
          <w:sz w:val="28"/>
          <w:szCs w:val="24"/>
        </w:rPr>
        <w:t>6</w:t>
      </w:r>
      <w:r w:rsidRPr="00BE4A24">
        <w:rPr>
          <w:rFonts w:ascii="Times New Roman" w:hAnsi="Times New Roman"/>
          <w:sz w:val="28"/>
          <w:szCs w:val="24"/>
        </w:rPr>
        <w:t>-1</w:t>
      </w:r>
      <w:r w:rsidR="000847C8" w:rsidRPr="00BE4A24">
        <w:rPr>
          <w:rFonts w:ascii="Times New Roman" w:hAnsi="Times New Roman"/>
          <w:sz w:val="28"/>
          <w:szCs w:val="24"/>
        </w:rPr>
        <w:t>8</w:t>
      </w:r>
      <w:r w:rsidR="0089520A" w:rsidRPr="00BE4A24">
        <w:rPr>
          <w:rFonts w:ascii="Times New Roman" w:hAnsi="Times New Roman"/>
          <w:sz w:val="28"/>
          <w:szCs w:val="24"/>
        </w:rPr>
        <w:t xml:space="preserve"> </w:t>
      </w:r>
    </w:p>
    <w:p w:rsidR="0000356F" w:rsidRPr="00BE4A24" w:rsidRDefault="0000356F">
      <w:pPr>
        <w:jc w:val="center"/>
        <w:rPr>
          <w:rFonts w:ascii="Times New Roman" w:hAnsi="Times New Roman"/>
          <w:sz w:val="28"/>
          <w:szCs w:val="24"/>
        </w:rPr>
      </w:pPr>
      <w:r w:rsidRPr="00BE4A24">
        <w:rPr>
          <w:rFonts w:ascii="Times New Roman" w:hAnsi="Times New Roman"/>
          <w:sz w:val="28"/>
          <w:szCs w:val="24"/>
        </w:rPr>
        <w:t xml:space="preserve">Bible Class: </w:t>
      </w:r>
      <w:r w:rsidR="00A23B94" w:rsidRPr="00BE4A24">
        <w:rPr>
          <w:rFonts w:ascii="Times New Roman" w:hAnsi="Times New Roman"/>
          <w:sz w:val="28"/>
          <w:szCs w:val="24"/>
        </w:rPr>
        <w:t>November 2, 2020</w:t>
      </w:r>
    </w:p>
    <w:p w:rsidR="0089520A" w:rsidRPr="00BE4A24" w:rsidRDefault="0089520A">
      <w:pPr>
        <w:jc w:val="center"/>
        <w:rPr>
          <w:rFonts w:ascii="Times New Roman" w:hAnsi="Times New Roman"/>
          <w:sz w:val="28"/>
          <w:szCs w:val="24"/>
        </w:rPr>
      </w:pPr>
      <w:bookmarkStart w:id="0" w:name="_GoBack"/>
      <w:bookmarkEnd w:id="0"/>
    </w:p>
    <w:p w:rsidR="0089520A" w:rsidRPr="00BE4A24" w:rsidRDefault="0000356F" w:rsidP="0089520A">
      <w:pPr>
        <w:suppressAutoHyphens/>
        <w:spacing w:after="0" w:line="240" w:lineRule="auto"/>
        <w:rPr>
          <w:rFonts w:ascii="Times New Roman" w:eastAsia="Times New Roman" w:hAnsi="Times New Roman"/>
          <w:b/>
          <w:bCs/>
          <w:i/>
          <w:iCs/>
          <w:sz w:val="28"/>
          <w:szCs w:val="24"/>
        </w:rPr>
      </w:pPr>
      <w:r w:rsidRPr="00BE4A24">
        <w:rPr>
          <w:rFonts w:ascii="Times New Roman" w:eastAsia="Times New Roman" w:hAnsi="Times New Roman"/>
          <w:b/>
          <w:bCs/>
          <w:i/>
          <w:iCs/>
          <w:sz w:val="28"/>
          <w:szCs w:val="24"/>
        </w:rPr>
        <w:t xml:space="preserve">Point to Ponder: </w:t>
      </w:r>
      <w:r w:rsidR="00CA1860" w:rsidRPr="00BE4A24">
        <w:rPr>
          <w:rFonts w:ascii="Times New Roman" w:eastAsia="Times New Roman" w:hAnsi="Times New Roman"/>
          <w:b/>
          <w:bCs/>
          <w:i/>
          <w:iCs/>
          <w:sz w:val="28"/>
          <w:szCs w:val="24"/>
        </w:rPr>
        <w:t>The respect in regard to offerings in the Old Testament was shown by fire coming down from heaven and consuming the offering (the contest between Elijah and the prophets of Baal show this practice clearly). Abel's offering was consumed but Cain's offering was not. The respect was therefore evident to both Abel and Cain. There was nothing secretive about the rejection of Cain.</w:t>
      </w:r>
    </w:p>
    <w:p w:rsidR="0089520A" w:rsidRPr="00BE4A24" w:rsidRDefault="0089520A" w:rsidP="0089520A">
      <w:pPr>
        <w:suppressAutoHyphens/>
        <w:spacing w:after="0" w:line="240" w:lineRule="auto"/>
        <w:rPr>
          <w:rFonts w:ascii="Times New Roman" w:eastAsia="Times New Roman" w:hAnsi="Times New Roman"/>
          <w:sz w:val="28"/>
          <w:szCs w:val="24"/>
        </w:rPr>
      </w:pPr>
    </w:p>
    <w:p w:rsidR="00A23B94" w:rsidRPr="00BE4A24" w:rsidRDefault="00A23B94" w:rsidP="0089520A">
      <w:pPr>
        <w:suppressAutoHyphens/>
        <w:spacing w:after="0" w:line="240" w:lineRule="auto"/>
        <w:rPr>
          <w:rFonts w:ascii="Times New Roman" w:eastAsia="Times New Roman" w:hAnsi="Times New Roman"/>
          <w:sz w:val="28"/>
          <w:szCs w:val="24"/>
        </w:rPr>
      </w:pPr>
    </w:p>
    <w:p w:rsidR="0089520A" w:rsidRPr="00BE4A24" w:rsidRDefault="0089520A" w:rsidP="00326983">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 xml:space="preserve">Talk briefly about jealousy among family members.  </w:t>
      </w:r>
      <w:r w:rsidR="00326983" w:rsidRPr="00BE4A24">
        <w:rPr>
          <w:rFonts w:ascii="Times New Roman" w:eastAsia="Times New Roman" w:hAnsi="Times New Roman"/>
          <w:sz w:val="28"/>
          <w:szCs w:val="24"/>
        </w:rPr>
        <w:t>(Sis. Johnnie Gregory &amp; Sis. Brenda Newson)</w:t>
      </w:r>
    </w:p>
    <w:p w:rsidR="00326983" w:rsidRPr="00BE4A24" w:rsidRDefault="00326983" w:rsidP="00326983">
      <w:pPr>
        <w:suppressAutoHyphens/>
        <w:spacing w:after="0" w:line="240" w:lineRule="auto"/>
        <w:rPr>
          <w:rFonts w:ascii="Times New Roman" w:eastAsia="Times New Roman" w:hAnsi="Times New Roman"/>
          <w:sz w:val="28"/>
          <w:szCs w:val="24"/>
        </w:rPr>
      </w:pPr>
    </w:p>
    <w:p w:rsidR="005853A3" w:rsidRPr="00BE4A24" w:rsidRDefault="00434C9D" w:rsidP="005853A3">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What does this chapter say to us, as it relates to how our worship should be in church or with GOD? True worship vs. False worship?</w:t>
      </w:r>
      <w:r w:rsidR="00A60EBF" w:rsidRPr="00BE4A24">
        <w:rPr>
          <w:rFonts w:ascii="Times New Roman" w:eastAsia="Times New Roman" w:hAnsi="Times New Roman"/>
          <w:sz w:val="28"/>
          <w:szCs w:val="24"/>
        </w:rPr>
        <w:t xml:space="preserve"> (Sis. Betty Palmer &amp; Bro. Chris Chapman)</w:t>
      </w:r>
    </w:p>
    <w:p w:rsidR="00434C9D" w:rsidRPr="00BE4A24" w:rsidRDefault="00434C9D" w:rsidP="00434C9D">
      <w:pPr>
        <w:suppressAutoHyphens/>
        <w:spacing w:after="0" w:line="240" w:lineRule="auto"/>
        <w:rPr>
          <w:rFonts w:ascii="Times New Roman" w:eastAsia="Times New Roman" w:hAnsi="Times New Roman"/>
          <w:sz w:val="28"/>
          <w:szCs w:val="24"/>
        </w:rPr>
      </w:pPr>
    </w:p>
    <w:p w:rsidR="005853A3" w:rsidRPr="00BE4A24" w:rsidRDefault="00434C9D" w:rsidP="005853A3">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 xml:space="preserve">Briefly </w:t>
      </w:r>
      <w:r w:rsidR="0089520A" w:rsidRPr="00BE4A24">
        <w:rPr>
          <w:rFonts w:ascii="Times New Roman" w:eastAsia="Times New Roman" w:hAnsi="Times New Roman"/>
          <w:sz w:val="28"/>
          <w:szCs w:val="24"/>
        </w:rPr>
        <w:t>interpret</w:t>
      </w:r>
      <w:r w:rsidRPr="00BE4A24">
        <w:rPr>
          <w:rFonts w:ascii="Times New Roman" w:eastAsia="Times New Roman" w:hAnsi="Times New Roman"/>
          <w:sz w:val="28"/>
          <w:szCs w:val="24"/>
        </w:rPr>
        <w:t xml:space="preserve"> verse 7.</w:t>
      </w:r>
      <w:r w:rsidR="006176AB" w:rsidRPr="00BE4A24">
        <w:rPr>
          <w:rFonts w:ascii="Times New Roman" w:eastAsia="Times New Roman" w:hAnsi="Times New Roman"/>
          <w:sz w:val="28"/>
          <w:szCs w:val="24"/>
        </w:rPr>
        <w:t xml:space="preserve"> (Rev. Pullam)</w:t>
      </w:r>
    </w:p>
    <w:p w:rsidR="005853A3" w:rsidRPr="00BE4A24" w:rsidRDefault="005853A3" w:rsidP="005853A3">
      <w:pPr>
        <w:suppressAutoHyphens/>
        <w:spacing w:after="0" w:line="240" w:lineRule="auto"/>
        <w:ind w:left="360"/>
        <w:rPr>
          <w:rFonts w:ascii="Times New Roman" w:eastAsia="Times New Roman" w:hAnsi="Times New Roman"/>
          <w:sz w:val="28"/>
          <w:szCs w:val="24"/>
        </w:rPr>
      </w:pPr>
    </w:p>
    <w:p w:rsidR="00D41D9C" w:rsidRPr="00BE4A24" w:rsidRDefault="0089520A" w:rsidP="0089520A">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What does verse 10 mean when it says, “the voice of thy brother's blood crieth unto me from the ground.”</w:t>
      </w:r>
      <w:r w:rsidR="006176AB" w:rsidRPr="00BE4A24">
        <w:rPr>
          <w:rFonts w:ascii="Times New Roman" w:eastAsia="Times New Roman" w:hAnsi="Times New Roman"/>
          <w:sz w:val="28"/>
          <w:szCs w:val="24"/>
        </w:rPr>
        <w:t xml:space="preserve"> (Sis. Genetra Robinson &amp; Sis. Ida Berry)</w:t>
      </w:r>
      <w:r w:rsidR="009C1DAB" w:rsidRPr="00BE4A24">
        <w:rPr>
          <w:rFonts w:ascii="Times New Roman" w:eastAsia="Times New Roman" w:hAnsi="Times New Roman"/>
          <w:sz w:val="28"/>
          <w:szCs w:val="24"/>
        </w:rPr>
        <w:t>.</w:t>
      </w:r>
      <w:r w:rsidR="00D84F18" w:rsidRPr="00BE4A24">
        <w:rPr>
          <w:rFonts w:ascii="Times New Roman" w:eastAsia="Times New Roman" w:hAnsi="Times New Roman"/>
          <w:sz w:val="28"/>
          <w:szCs w:val="24"/>
        </w:rPr>
        <w:t xml:space="preserve">                                                      </w:t>
      </w:r>
    </w:p>
    <w:p w:rsidR="009C1DAB" w:rsidRPr="00BE4A24" w:rsidRDefault="009C1DAB" w:rsidP="009C1DAB">
      <w:pPr>
        <w:pStyle w:val="ListParagraph"/>
        <w:rPr>
          <w:rFonts w:ascii="Times New Roman" w:eastAsia="Times New Roman" w:hAnsi="Times New Roman"/>
          <w:sz w:val="28"/>
          <w:szCs w:val="24"/>
        </w:rPr>
      </w:pPr>
    </w:p>
    <w:p w:rsidR="009C1DAB" w:rsidRPr="00BE4A24" w:rsidRDefault="009C1DAB" w:rsidP="0089520A">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Discuss the curse of Cain, which is seen starting in verse 11. (Sis. Sophia Johnson &amp; Sis. Peggy Jennings)</w:t>
      </w:r>
    </w:p>
    <w:p w:rsidR="009C1DAB" w:rsidRPr="00BE4A24" w:rsidRDefault="009C1DAB" w:rsidP="009C1DAB">
      <w:pPr>
        <w:pStyle w:val="ListParagraph"/>
        <w:rPr>
          <w:rFonts w:ascii="Times New Roman" w:eastAsia="Times New Roman" w:hAnsi="Times New Roman"/>
          <w:sz w:val="28"/>
          <w:szCs w:val="24"/>
        </w:rPr>
      </w:pPr>
    </w:p>
    <w:p w:rsidR="009C1DAB" w:rsidRPr="00BE4A24" w:rsidRDefault="009C1DAB" w:rsidP="0089520A">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Discuss how GOD protected Cain and also talk briefly as to why GOD decided to protect Cain. (Sis. Deborah Steverson</w:t>
      </w:r>
      <w:r w:rsidR="00674E4E" w:rsidRPr="00BE4A24">
        <w:rPr>
          <w:rFonts w:ascii="Times New Roman" w:eastAsia="Times New Roman" w:hAnsi="Times New Roman"/>
          <w:sz w:val="28"/>
          <w:szCs w:val="24"/>
        </w:rPr>
        <w:t>)</w:t>
      </w:r>
    </w:p>
    <w:p w:rsidR="00674E4E" w:rsidRPr="00BE4A24" w:rsidRDefault="00674E4E" w:rsidP="00674E4E">
      <w:pPr>
        <w:pStyle w:val="ListParagraph"/>
        <w:rPr>
          <w:rFonts w:ascii="Times New Roman" w:eastAsia="Times New Roman" w:hAnsi="Times New Roman"/>
          <w:sz w:val="28"/>
          <w:szCs w:val="24"/>
        </w:rPr>
      </w:pPr>
    </w:p>
    <w:p w:rsidR="00674E4E" w:rsidRPr="00BE4A24" w:rsidRDefault="00674E4E" w:rsidP="0089520A">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Who was Cain’s wife and the mother of his children?</w:t>
      </w:r>
      <w:r w:rsidR="000847C8" w:rsidRPr="00BE4A24">
        <w:rPr>
          <w:rFonts w:ascii="Times New Roman" w:eastAsia="Times New Roman" w:hAnsi="Times New Roman"/>
          <w:sz w:val="28"/>
          <w:szCs w:val="24"/>
        </w:rPr>
        <w:t xml:space="preserve"> (Sis. Janene Wilson &amp; Dec. Ford)</w:t>
      </w:r>
    </w:p>
    <w:p w:rsidR="00674E4E" w:rsidRPr="00BE4A24" w:rsidRDefault="00674E4E" w:rsidP="00674E4E">
      <w:pPr>
        <w:pStyle w:val="ListParagraph"/>
        <w:rPr>
          <w:rFonts w:ascii="Times New Roman" w:eastAsia="Times New Roman" w:hAnsi="Times New Roman"/>
          <w:sz w:val="28"/>
          <w:szCs w:val="24"/>
        </w:rPr>
      </w:pPr>
    </w:p>
    <w:p w:rsidR="00674E4E" w:rsidRPr="00BE4A24" w:rsidRDefault="00674E4E" w:rsidP="0089520A">
      <w:pPr>
        <w:numPr>
          <w:ilvl w:val="0"/>
          <w:numId w:val="5"/>
        </w:numPr>
        <w:suppressAutoHyphens/>
        <w:spacing w:after="0" w:line="240" w:lineRule="auto"/>
        <w:rPr>
          <w:rFonts w:ascii="Times New Roman" w:eastAsia="Times New Roman" w:hAnsi="Times New Roman"/>
          <w:sz w:val="28"/>
          <w:szCs w:val="24"/>
        </w:rPr>
      </w:pPr>
      <w:r w:rsidRPr="00BE4A24">
        <w:rPr>
          <w:rFonts w:ascii="Times New Roman" w:eastAsia="Times New Roman" w:hAnsi="Times New Roman"/>
          <w:sz w:val="28"/>
          <w:szCs w:val="24"/>
        </w:rPr>
        <w:t xml:space="preserve">How did Cain die? </w:t>
      </w:r>
      <w:r w:rsidR="000847C8" w:rsidRPr="00BE4A24">
        <w:rPr>
          <w:rFonts w:ascii="Times New Roman" w:eastAsia="Times New Roman" w:hAnsi="Times New Roman"/>
          <w:sz w:val="28"/>
          <w:szCs w:val="24"/>
        </w:rPr>
        <w:t>(Sis. Juanita Taylor)</w:t>
      </w:r>
    </w:p>
    <w:sectPr w:rsidR="00674E4E" w:rsidRPr="00BE4A24" w:rsidSect="00BE4A24">
      <w:pgSz w:w="12240" w:h="15840"/>
      <w:pgMar w:top="27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283" w:rsidRDefault="00895283">
      <w:pPr>
        <w:spacing w:after="0" w:line="240" w:lineRule="auto"/>
      </w:pPr>
      <w:r>
        <w:separator/>
      </w:r>
    </w:p>
  </w:endnote>
  <w:endnote w:type="continuationSeparator" w:id="0">
    <w:p w:rsidR="00895283" w:rsidRDefault="00895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283" w:rsidRDefault="00895283">
      <w:pPr>
        <w:spacing w:after="0" w:line="240" w:lineRule="auto"/>
      </w:pPr>
      <w:r>
        <w:separator/>
      </w:r>
    </w:p>
  </w:footnote>
  <w:footnote w:type="continuationSeparator" w:id="0">
    <w:p w:rsidR="00895283" w:rsidRDefault="008952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CE"/>
    <w:rsid w:val="0000356F"/>
    <w:rsid w:val="00026E6E"/>
    <w:rsid w:val="000847C8"/>
    <w:rsid w:val="000E07B4"/>
    <w:rsid w:val="00126C53"/>
    <w:rsid w:val="00170C56"/>
    <w:rsid w:val="00187D0D"/>
    <w:rsid w:val="002B1FCE"/>
    <w:rsid w:val="00326983"/>
    <w:rsid w:val="003723CC"/>
    <w:rsid w:val="00392D83"/>
    <w:rsid w:val="004212A7"/>
    <w:rsid w:val="00434C9D"/>
    <w:rsid w:val="004A7DEB"/>
    <w:rsid w:val="005853A3"/>
    <w:rsid w:val="006176AB"/>
    <w:rsid w:val="00674E4E"/>
    <w:rsid w:val="00775890"/>
    <w:rsid w:val="007E4FF2"/>
    <w:rsid w:val="0089520A"/>
    <w:rsid w:val="00895283"/>
    <w:rsid w:val="00902B40"/>
    <w:rsid w:val="009C1DAB"/>
    <w:rsid w:val="009F52E0"/>
    <w:rsid w:val="00A23B94"/>
    <w:rsid w:val="00A60EBF"/>
    <w:rsid w:val="00BE4A24"/>
    <w:rsid w:val="00C47FEF"/>
    <w:rsid w:val="00CA1860"/>
    <w:rsid w:val="00CA6907"/>
    <w:rsid w:val="00D22C64"/>
    <w:rsid w:val="00D41D9C"/>
    <w:rsid w:val="00D84F18"/>
    <w:rsid w:val="00F03F50"/>
    <w:rsid w:val="00F81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2149222-FE1F-4F6B-BF3F-312B5922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customStyle="1"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2</cp:revision>
  <cp:lastPrinted>2020-02-26T23:07:00Z</cp:lastPrinted>
  <dcterms:created xsi:type="dcterms:W3CDTF">2020-10-28T02:12:00Z</dcterms:created>
  <dcterms:modified xsi:type="dcterms:W3CDTF">2020-10-28T02:12:00Z</dcterms:modified>
</cp:coreProperties>
</file>